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A16" w:rsidRPr="00580D64" w:rsidRDefault="00AC7A16" w:rsidP="00AC7A16">
      <w:pPr>
        <w:spacing w:line="480" w:lineRule="auto"/>
        <w:rPr>
          <w:rFonts w:ascii="Times New Roman" w:hAnsi="Times New Roman" w:cs="Times New Roman"/>
          <w:b/>
          <w:sz w:val="24"/>
          <w:szCs w:val="24"/>
          <w:shd w:val="clear" w:color="auto" w:fill="FFFFFF"/>
        </w:rPr>
      </w:pPr>
      <w:r w:rsidRPr="00580D64">
        <w:rPr>
          <w:rFonts w:ascii="Times New Roman" w:hAnsi="Times New Roman" w:cs="Times New Roman"/>
          <w:b/>
          <w:sz w:val="24"/>
          <w:szCs w:val="24"/>
          <w:shd w:val="clear" w:color="auto" w:fill="FFFFFF"/>
        </w:rPr>
        <w:t xml:space="preserve">Analytical Dimensions of Divergence Discussion Response </w:t>
      </w:r>
    </w:p>
    <w:p w:rsidR="00AC7A16" w:rsidRPr="00580D64" w:rsidRDefault="00AC7A16" w:rsidP="00AC7A16">
      <w:pPr>
        <w:spacing w:line="480" w:lineRule="auto"/>
        <w:rPr>
          <w:rFonts w:ascii="Times New Roman" w:hAnsi="Times New Roman" w:cs="Times New Roman"/>
          <w:sz w:val="24"/>
          <w:szCs w:val="24"/>
        </w:rPr>
      </w:pPr>
      <w:r w:rsidRPr="00580D64">
        <w:rPr>
          <w:rFonts w:ascii="Times New Roman" w:hAnsi="Times New Roman" w:cs="Times New Roman"/>
          <w:sz w:val="24"/>
          <w:szCs w:val="24"/>
        </w:rPr>
        <w:t xml:space="preserve">Hello there, I have gone through your discussion and it is to let you know that indeed you have done some good work. As you have put it in your discussion from last week’s reading, you learned the differences of the three analytical dimensions of divergence which included; transparency, collectivity, and motivation. I agree with you that motivation is an interesting topic just as in your case, motivation is a topic that affects both the emotional and psychological aspects of the human being. Motivation involves the positive influence of an individual at work or given any task. As you have put it, the motivation dimension differentiates between self-serving and serving others. In your discussion, you have also stated that the transparency dimension looks at the difference between concealed and transparent divergence. The collective dimension is more of a group of individuals or an individual performing the same thing. However for me, motivation stands out becomes when an individual is motivated, he/she will give the best to deliver the result, and thus productivity would automatically increase. </w:t>
      </w:r>
    </w:p>
    <w:p w:rsidR="00FE5D49" w:rsidRDefault="00FE5D49">
      <w:bookmarkStart w:id="0" w:name="_GoBack"/>
      <w:bookmarkEnd w:id="0"/>
    </w:p>
    <w:sectPr w:rsidR="00FE5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wNjE3MbS0MDU3MjFR0lEKTi0uzszPAykwrAUA3u7xwCwAAAA="/>
  </w:docVars>
  <w:rsids>
    <w:rsidRoot w:val="00AC7A16"/>
    <w:rsid w:val="003E5738"/>
    <w:rsid w:val="005817CE"/>
    <w:rsid w:val="00AC7A16"/>
    <w:rsid w:val="00FE5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A8F23-1691-4CF8-9A1E-D6EE890D7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A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aaronaquines@gmail.com</dc:creator>
  <cp:keywords/>
  <dc:description/>
  <cp:lastModifiedBy>aaronaquines@gmail.com</cp:lastModifiedBy>
  <cp:revision>1</cp:revision>
  <dcterms:created xsi:type="dcterms:W3CDTF">2021-03-21T21:12:00Z</dcterms:created>
  <dcterms:modified xsi:type="dcterms:W3CDTF">2021-03-21T21:13:00Z</dcterms:modified>
</cp:coreProperties>
</file>